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5F8F9" w14:textId="1DDDCEA7" w:rsidR="006833E4" w:rsidRDefault="006833E4" w:rsidP="006833E4">
      <w:pPr>
        <w:jc w:val="center"/>
        <w:rPr>
          <w:rFonts w:ascii="標楷體" w:eastAsia="標楷體" w:hAnsi="標楷體"/>
          <w:sz w:val="32"/>
          <w:szCs w:val="32"/>
        </w:rPr>
      </w:pPr>
      <w:r w:rsidRPr="00134290">
        <w:rPr>
          <w:rFonts w:ascii="標楷體" w:eastAsia="標楷體" w:hAnsi="標楷體" w:hint="eastAsia"/>
          <w:sz w:val="32"/>
          <w:szCs w:val="32"/>
        </w:rPr>
        <w:t>雲林</w:t>
      </w:r>
      <w:r>
        <w:rPr>
          <w:rFonts w:ascii="標楷體" w:eastAsia="標楷體" w:hAnsi="標楷體" w:hint="eastAsia"/>
          <w:sz w:val="32"/>
          <w:szCs w:val="32"/>
        </w:rPr>
        <w:t>縣新住民關愛協</w:t>
      </w:r>
      <w:r w:rsidRPr="00134290">
        <w:rPr>
          <w:rFonts w:ascii="標楷體" w:eastAsia="標楷體" w:hAnsi="標楷體" w:hint="eastAsia"/>
          <w:sz w:val="32"/>
          <w:szCs w:val="32"/>
        </w:rPr>
        <w:t xml:space="preserve">會  </w:t>
      </w:r>
      <w:proofErr w:type="gramStart"/>
      <w:r>
        <w:rPr>
          <w:rFonts w:ascii="標楷體" w:eastAsia="標楷體" w:hAnsi="標楷體"/>
          <w:sz w:val="32"/>
          <w:szCs w:val="32"/>
        </w:rPr>
        <w:t>115</w:t>
      </w:r>
      <w:proofErr w:type="gramEnd"/>
      <w:r w:rsidRPr="00134290">
        <w:rPr>
          <w:rFonts w:ascii="標楷體" w:eastAsia="標楷體" w:hAnsi="標楷體" w:hint="eastAsia"/>
          <w:sz w:val="32"/>
          <w:szCs w:val="32"/>
        </w:rPr>
        <w:t>年度工作</w:t>
      </w:r>
      <w:r>
        <w:rPr>
          <w:rFonts w:ascii="標楷體" w:eastAsia="標楷體" w:hAnsi="標楷體" w:hint="eastAsia"/>
          <w:sz w:val="32"/>
          <w:szCs w:val="32"/>
        </w:rPr>
        <w:t>計畫</w:t>
      </w:r>
    </w:p>
    <w:p w14:paraId="192D6A76" w14:textId="75596FDA" w:rsidR="006833E4" w:rsidRPr="00134290" w:rsidRDefault="006833E4" w:rsidP="006833E4">
      <w:pPr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5000" w:type="pct"/>
        <w:tblLook w:val="01E0" w:firstRow="1" w:lastRow="1" w:firstColumn="1" w:lastColumn="1" w:noHBand="0" w:noVBand="0"/>
      </w:tblPr>
      <w:tblGrid>
        <w:gridCol w:w="812"/>
        <w:gridCol w:w="3349"/>
        <w:gridCol w:w="4408"/>
        <w:gridCol w:w="1410"/>
        <w:gridCol w:w="783"/>
      </w:tblGrid>
      <w:tr w:rsidR="006833E4" w:rsidRPr="00134290" w14:paraId="6B0977C4" w14:textId="77777777" w:rsidTr="00471F8E">
        <w:tc>
          <w:tcPr>
            <w:tcW w:w="377" w:type="pct"/>
          </w:tcPr>
          <w:p w14:paraId="7E59EA0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類別</w:t>
            </w:r>
          </w:p>
        </w:tc>
        <w:tc>
          <w:tcPr>
            <w:tcW w:w="1556" w:type="pct"/>
          </w:tcPr>
          <w:p w14:paraId="5A744BD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項目</w:t>
            </w:r>
          </w:p>
        </w:tc>
        <w:tc>
          <w:tcPr>
            <w:tcW w:w="2048" w:type="pct"/>
          </w:tcPr>
          <w:p w14:paraId="3A8D3DC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內容</w:t>
            </w:r>
          </w:p>
        </w:tc>
        <w:tc>
          <w:tcPr>
            <w:tcW w:w="655" w:type="pct"/>
          </w:tcPr>
          <w:p w14:paraId="57890078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364" w:type="pct"/>
          </w:tcPr>
          <w:p w14:paraId="3DE3E65E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備註</w:t>
            </w:r>
          </w:p>
        </w:tc>
      </w:tr>
      <w:tr w:rsidR="006833E4" w:rsidRPr="00134290" w14:paraId="05785060" w14:textId="77777777" w:rsidTr="00471F8E">
        <w:trPr>
          <w:trHeight w:val="40"/>
        </w:trPr>
        <w:tc>
          <w:tcPr>
            <w:tcW w:w="377" w:type="pct"/>
            <w:vMerge w:val="restart"/>
          </w:tcPr>
          <w:p w14:paraId="65448F5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會務</w:t>
            </w:r>
          </w:p>
        </w:tc>
        <w:tc>
          <w:tcPr>
            <w:tcW w:w="1556" w:type="pct"/>
          </w:tcPr>
          <w:p w14:paraId="123AECAC" w14:textId="3FC536E5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1.召開第一屆第五次理監事聯席會議</w:t>
            </w:r>
          </w:p>
        </w:tc>
        <w:tc>
          <w:tcPr>
            <w:tcW w:w="2048" w:type="pct"/>
          </w:tcPr>
          <w:p w14:paraId="79963894" w14:textId="75C8F0D9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召開第一屆第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五</w:t>
            </w:r>
            <w:r w:rsidRPr="00D07BB1">
              <w:rPr>
                <w:rFonts w:ascii="標楷體" w:eastAsia="標楷體" w:hAnsi="標楷體" w:hint="eastAsia"/>
                <w:sz w:val="24"/>
              </w:rPr>
              <w:t>次會員大會相關內容</w:t>
            </w:r>
          </w:p>
        </w:tc>
        <w:tc>
          <w:tcPr>
            <w:tcW w:w="655" w:type="pct"/>
          </w:tcPr>
          <w:p w14:paraId="13058B84" w14:textId="151ACD1C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年3月</w:t>
            </w:r>
          </w:p>
        </w:tc>
        <w:tc>
          <w:tcPr>
            <w:tcW w:w="364" w:type="pct"/>
          </w:tcPr>
          <w:p w14:paraId="56C60345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054816C5" w14:textId="77777777" w:rsidTr="00471F8E">
        <w:trPr>
          <w:trHeight w:val="40"/>
        </w:trPr>
        <w:tc>
          <w:tcPr>
            <w:tcW w:w="377" w:type="pct"/>
            <w:vMerge/>
          </w:tcPr>
          <w:p w14:paraId="73B03256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498807AD" w14:textId="001E40B4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2.呈報會員大會相關資料</w:t>
            </w:r>
          </w:p>
        </w:tc>
        <w:tc>
          <w:tcPr>
            <w:tcW w:w="2048" w:type="pct"/>
          </w:tcPr>
          <w:p w14:paraId="029B4A3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會員大會及理監事聯席會議資料與會議紀錄呈報雲林縣社會處。</w:t>
            </w:r>
          </w:p>
        </w:tc>
        <w:tc>
          <w:tcPr>
            <w:tcW w:w="655" w:type="pct"/>
          </w:tcPr>
          <w:p w14:paraId="1A7A2B8B" w14:textId="779E5845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年4月</w:t>
            </w:r>
          </w:p>
        </w:tc>
        <w:tc>
          <w:tcPr>
            <w:tcW w:w="364" w:type="pct"/>
          </w:tcPr>
          <w:p w14:paraId="5BE542F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21A01A7D" w14:textId="77777777" w:rsidTr="00471F8E">
        <w:trPr>
          <w:trHeight w:val="40"/>
        </w:trPr>
        <w:tc>
          <w:tcPr>
            <w:tcW w:w="377" w:type="pct"/>
            <w:vMerge/>
          </w:tcPr>
          <w:p w14:paraId="1F90733D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03A1B040" w14:textId="1F070118" w:rsidR="006833E4" w:rsidRPr="00D07BB1" w:rsidRDefault="00AD5D4C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/>
                <w:sz w:val="24"/>
              </w:rPr>
              <w:t>3</w:t>
            </w:r>
            <w:r w:rsidR="006833E4" w:rsidRPr="00D07BB1">
              <w:rPr>
                <w:rFonts w:ascii="標楷體" w:eastAsia="標楷體" w:hAnsi="標楷體" w:hint="eastAsia"/>
                <w:sz w:val="24"/>
              </w:rPr>
              <w:t>.召開第一屆第</w:t>
            </w:r>
            <w:r w:rsidRPr="00D07BB1">
              <w:rPr>
                <w:rFonts w:ascii="標楷體" w:eastAsia="標楷體" w:hAnsi="標楷體" w:hint="eastAsia"/>
                <w:sz w:val="24"/>
              </w:rPr>
              <w:t>六</w:t>
            </w:r>
            <w:r w:rsidR="006833E4" w:rsidRPr="00D07BB1">
              <w:rPr>
                <w:rFonts w:ascii="標楷體" w:eastAsia="標楷體" w:hAnsi="標楷體" w:hint="eastAsia"/>
                <w:sz w:val="24"/>
              </w:rPr>
              <w:t>次理監事聯席會議</w:t>
            </w:r>
          </w:p>
        </w:tc>
        <w:tc>
          <w:tcPr>
            <w:tcW w:w="2048" w:type="pct"/>
          </w:tcPr>
          <w:p w14:paraId="6CF3267E" w14:textId="5A6474BF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討論協會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活動</w:t>
            </w:r>
            <w:r w:rsidRPr="00D07BB1">
              <w:rPr>
                <w:rFonts w:ascii="標楷體" w:eastAsia="標楷體" w:hAnsi="標楷體" w:hint="eastAsia"/>
                <w:sz w:val="24"/>
              </w:rPr>
              <w:t>事宜</w:t>
            </w:r>
          </w:p>
        </w:tc>
        <w:tc>
          <w:tcPr>
            <w:tcW w:w="655" w:type="pct"/>
          </w:tcPr>
          <w:p w14:paraId="4718A629" w14:textId="1A7EB3AF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年6月</w:t>
            </w:r>
          </w:p>
        </w:tc>
        <w:tc>
          <w:tcPr>
            <w:tcW w:w="364" w:type="pct"/>
          </w:tcPr>
          <w:p w14:paraId="17AB4C7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756CC922" w14:textId="77777777" w:rsidTr="00471F8E">
        <w:trPr>
          <w:trHeight w:val="40"/>
        </w:trPr>
        <w:tc>
          <w:tcPr>
            <w:tcW w:w="377" w:type="pct"/>
            <w:vMerge/>
          </w:tcPr>
          <w:p w14:paraId="1624F0EC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223B5A77" w14:textId="153E4EEA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5.呈報第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六</w:t>
            </w:r>
            <w:r w:rsidRPr="00D07BB1">
              <w:rPr>
                <w:rFonts w:ascii="標楷體" w:eastAsia="標楷體" w:hAnsi="標楷體" w:hint="eastAsia"/>
                <w:sz w:val="24"/>
              </w:rPr>
              <w:t>次理監事聯席會議相關資料</w:t>
            </w:r>
          </w:p>
        </w:tc>
        <w:tc>
          <w:tcPr>
            <w:tcW w:w="2048" w:type="pct"/>
          </w:tcPr>
          <w:p w14:paraId="5A0A3AB4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理監事聯席會議資料與會議紀錄呈報雲林縣社會處</w:t>
            </w:r>
          </w:p>
        </w:tc>
        <w:tc>
          <w:tcPr>
            <w:tcW w:w="655" w:type="pct"/>
          </w:tcPr>
          <w:p w14:paraId="557B036D" w14:textId="6B0301D3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年7月</w:t>
            </w:r>
          </w:p>
        </w:tc>
        <w:tc>
          <w:tcPr>
            <w:tcW w:w="364" w:type="pct"/>
          </w:tcPr>
          <w:p w14:paraId="6B3F45FC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1920656E" w14:textId="77777777" w:rsidTr="00471F8E">
        <w:trPr>
          <w:trHeight w:val="40"/>
        </w:trPr>
        <w:tc>
          <w:tcPr>
            <w:tcW w:w="377" w:type="pct"/>
            <w:vMerge/>
          </w:tcPr>
          <w:p w14:paraId="696D0F77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17F73AA6" w14:textId="6C2D08A3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6.召開第一屆第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七</w:t>
            </w:r>
            <w:r w:rsidRPr="00D07BB1">
              <w:rPr>
                <w:rFonts w:ascii="標楷體" w:eastAsia="標楷體" w:hAnsi="標楷體" w:hint="eastAsia"/>
                <w:sz w:val="24"/>
              </w:rPr>
              <w:t>次理監事聯席會議</w:t>
            </w:r>
          </w:p>
        </w:tc>
        <w:tc>
          <w:tcPr>
            <w:tcW w:w="2048" w:type="pct"/>
          </w:tcPr>
          <w:p w14:paraId="0291B3CC" w14:textId="685E6219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討論協會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年底活動相關</w:t>
            </w:r>
            <w:r w:rsidRPr="00D07BB1">
              <w:rPr>
                <w:rFonts w:ascii="標楷體" w:eastAsia="標楷體" w:hAnsi="標楷體" w:hint="eastAsia"/>
                <w:sz w:val="24"/>
              </w:rPr>
              <w:t>事宜</w:t>
            </w:r>
          </w:p>
        </w:tc>
        <w:tc>
          <w:tcPr>
            <w:tcW w:w="655" w:type="pct"/>
          </w:tcPr>
          <w:p w14:paraId="2AAB4325" w14:textId="0CBBBC36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9</w:t>
            </w:r>
            <w:r w:rsidRPr="00D07BB1">
              <w:rPr>
                <w:rFonts w:ascii="標楷體" w:eastAsia="標楷體" w:hAnsi="標楷體" w:hint="eastAsia"/>
                <w:sz w:val="24"/>
              </w:rPr>
              <w:t>月</w:t>
            </w:r>
          </w:p>
        </w:tc>
        <w:tc>
          <w:tcPr>
            <w:tcW w:w="364" w:type="pct"/>
          </w:tcPr>
          <w:p w14:paraId="073BB877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32B3D3A7" w14:textId="77777777" w:rsidTr="00471F8E">
        <w:trPr>
          <w:trHeight w:val="40"/>
        </w:trPr>
        <w:tc>
          <w:tcPr>
            <w:tcW w:w="377" w:type="pct"/>
            <w:vMerge/>
          </w:tcPr>
          <w:p w14:paraId="0ADFE948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4B052B19" w14:textId="6E479F6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7.呈報第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七</w:t>
            </w:r>
            <w:r w:rsidRPr="00D07BB1">
              <w:rPr>
                <w:rFonts w:ascii="標楷體" w:eastAsia="標楷體" w:hAnsi="標楷體" w:hint="eastAsia"/>
                <w:sz w:val="24"/>
              </w:rPr>
              <w:t>次理監事聯席會議相關資料</w:t>
            </w:r>
          </w:p>
        </w:tc>
        <w:tc>
          <w:tcPr>
            <w:tcW w:w="2048" w:type="pct"/>
          </w:tcPr>
          <w:p w14:paraId="205343E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理監事聯席會議資料與會議紀錄呈報雲林縣社會處</w:t>
            </w:r>
          </w:p>
        </w:tc>
        <w:tc>
          <w:tcPr>
            <w:tcW w:w="655" w:type="pct"/>
          </w:tcPr>
          <w:p w14:paraId="356115B7" w14:textId="0494D948" w:rsidR="006833E4" w:rsidRPr="00D07BB1" w:rsidRDefault="00AD5D4C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Pr="00D07BB1">
              <w:rPr>
                <w:rFonts w:ascii="標楷體" w:eastAsia="標楷體" w:hAnsi="標楷體"/>
                <w:sz w:val="24"/>
              </w:rPr>
              <w:t>15</w:t>
            </w:r>
            <w:r w:rsidR="006833E4" w:rsidRPr="00D07BB1">
              <w:rPr>
                <w:rFonts w:ascii="標楷體" w:eastAsia="標楷體" w:hAnsi="標楷體" w:hint="eastAsia"/>
                <w:sz w:val="24"/>
              </w:rPr>
              <w:t>年</w:t>
            </w: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Pr="00D07BB1">
              <w:rPr>
                <w:rFonts w:ascii="標楷體" w:eastAsia="標楷體" w:hAnsi="標楷體"/>
                <w:sz w:val="24"/>
              </w:rPr>
              <w:t>0</w:t>
            </w:r>
            <w:r w:rsidR="006833E4" w:rsidRPr="00D07BB1">
              <w:rPr>
                <w:rFonts w:ascii="標楷體" w:eastAsia="標楷體" w:hAnsi="標楷體" w:hint="eastAsia"/>
                <w:sz w:val="24"/>
              </w:rPr>
              <w:t>月</w:t>
            </w:r>
          </w:p>
        </w:tc>
        <w:tc>
          <w:tcPr>
            <w:tcW w:w="364" w:type="pct"/>
          </w:tcPr>
          <w:p w14:paraId="688ADFAD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2D788EFA" w14:textId="77777777" w:rsidTr="00471F8E">
        <w:trPr>
          <w:trHeight w:val="40"/>
        </w:trPr>
        <w:tc>
          <w:tcPr>
            <w:tcW w:w="377" w:type="pct"/>
            <w:vMerge/>
          </w:tcPr>
          <w:p w14:paraId="37CB856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15C9DB86" w14:textId="5122E350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8. 召開第一屆第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八</w:t>
            </w:r>
            <w:r w:rsidRPr="00D07BB1">
              <w:rPr>
                <w:rFonts w:ascii="標楷體" w:eastAsia="標楷體" w:hAnsi="標楷體" w:hint="eastAsia"/>
                <w:sz w:val="24"/>
              </w:rPr>
              <w:t>次理監事聯席會議</w:t>
            </w:r>
          </w:p>
        </w:tc>
        <w:tc>
          <w:tcPr>
            <w:tcW w:w="2048" w:type="pct"/>
          </w:tcPr>
          <w:p w14:paraId="7BF75701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討論協會發展事宜</w:t>
            </w:r>
          </w:p>
        </w:tc>
        <w:tc>
          <w:tcPr>
            <w:tcW w:w="655" w:type="pct"/>
          </w:tcPr>
          <w:p w14:paraId="5AD1AB76" w14:textId="1FFAB9BA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2</w:t>
            </w:r>
            <w:r w:rsidRPr="00D07BB1">
              <w:rPr>
                <w:rFonts w:ascii="標楷體" w:eastAsia="標楷體" w:hAnsi="標楷體" w:hint="eastAsia"/>
                <w:sz w:val="24"/>
              </w:rPr>
              <w:t>月</w:t>
            </w:r>
          </w:p>
        </w:tc>
        <w:tc>
          <w:tcPr>
            <w:tcW w:w="364" w:type="pct"/>
          </w:tcPr>
          <w:p w14:paraId="38ABAF8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4EA9C9FF" w14:textId="77777777" w:rsidTr="00471F8E">
        <w:trPr>
          <w:trHeight w:val="40"/>
        </w:trPr>
        <w:tc>
          <w:tcPr>
            <w:tcW w:w="377" w:type="pct"/>
            <w:vMerge/>
          </w:tcPr>
          <w:p w14:paraId="0511DF9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19BC7F3A" w14:textId="0EDB839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9.呈報第</w:t>
            </w:r>
            <w:r w:rsidR="00AD5D4C" w:rsidRPr="00D07BB1">
              <w:rPr>
                <w:rFonts w:ascii="標楷體" w:eastAsia="標楷體" w:hAnsi="標楷體" w:hint="eastAsia"/>
                <w:sz w:val="24"/>
              </w:rPr>
              <w:t>八</w:t>
            </w:r>
            <w:r w:rsidRPr="00D07BB1">
              <w:rPr>
                <w:rFonts w:ascii="標楷體" w:eastAsia="標楷體" w:hAnsi="標楷體" w:hint="eastAsia"/>
                <w:sz w:val="24"/>
              </w:rPr>
              <w:t>次理監事聯席會議相關資料</w:t>
            </w:r>
          </w:p>
        </w:tc>
        <w:tc>
          <w:tcPr>
            <w:tcW w:w="2048" w:type="pct"/>
          </w:tcPr>
          <w:p w14:paraId="6F698AD7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理監事聯席會議資料與會議紀錄呈報雲林縣社會處</w:t>
            </w:r>
          </w:p>
        </w:tc>
        <w:tc>
          <w:tcPr>
            <w:tcW w:w="655" w:type="pct"/>
          </w:tcPr>
          <w:p w14:paraId="3F0051D7" w14:textId="7C80DA76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</w:t>
            </w:r>
            <w:r w:rsidR="00AD5D4C" w:rsidRPr="00D07BB1">
              <w:rPr>
                <w:rFonts w:ascii="標楷體" w:eastAsia="標楷體" w:hAnsi="標楷體"/>
                <w:sz w:val="24"/>
              </w:rPr>
              <w:t>15</w:t>
            </w:r>
            <w:r w:rsidRPr="00D07BB1">
              <w:rPr>
                <w:rFonts w:ascii="標楷體" w:eastAsia="標楷體" w:hAnsi="標楷體" w:hint="eastAsia"/>
                <w:sz w:val="24"/>
              </w:rPr>
              <w:t>年1</w:t>
            </w:r>
            <w:r w:rsidR="00AD5D4C" w:rsidRPr="00D07BB1">
              <w:rPr>
                <w:rFonts w:ascii="標楷體" w:eastAsia="標楷體" w:hAnsi="標楷體"/>
                <w:sz w:val="24"/>
              </w:rPr>
              <w:t>2</w:t>
            </w:r>
            <w:r w:rsidRPr="00D07BB1">
              <w:rPr>
                <w:rFonts w:ascii="標楷體" w:eastAsia="標楷體" w:hAnsi="標楷體" w:hint="eastAsia"/>
                <w:sz w:val="24"/>
              </w:rPr>
              <w:t>月</w:t>
            </w:r>
          </w:p>
        </w:tc>
        <w:tc>
          <w:tcPr>
            <w:tcW w:w="364" w:type="pct"/>
          </w:tcPr>
          <w:p w14:paraId="0A50892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2510E28B" w14:textId="77777777" w:rsidTr="00471F8E">
        <w:trPr>
          <w:trHeight w:val="90"/>
        </w:trPr>
        <w:tc>
          <w:tcPr>
            <w:tcW w:w="377" w:type="pct"/>
            <w:vMerge w:val="restart"/>
          </w:tcPr>
          <w:p w14:paraId="62B7240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教育訓練</w:t>
            </w:r>
          </w:p>
        </w:tc>
        <w:tc>
          <w:tcPr>
            <w:tcW w:w="1556" w:type="pct"/>
          </w:tcPr>
          <w:p w14:paraId="26ED61E8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1.技能、心理講座</w:t>
            </w:r>
          </w:p>
        </w:tc>
        <w:tc>
          <w:tcPr>
            <w:tcW w:w="2048" w:type="pct"/>
          </w:tcPr>
          <w:p w14:paraId="7BD1BA7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每月利用假日，邀請會員或其它專業講師，於不同地點舉行特定主題之社會福利法另諮詢講座</w:t>
            </w:r>
          </w:p>
        </w:tc>
        <w:tc>
          <w:tcPr>
            <w:tcW w:w="655" w:type="pct"/>
          </w:tcPr>
          <w:p w14:paraId="37EABE52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每月舉行</w:t>
            </w:r>
          </w:p>
        </w:tc>
        <w:tc>
          <w:tcPr>
            <w:tcW w:w="364" w:type="pct"/>
          </w:tcPr>
          <w:p w14:paraId="4394230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6A0CD561" w14:textId="77777777" w:rsidTr="00471F8E">
        <w:trPr>
          <w:trHeight w:val="90"/>
        </w:trPr>
        <w:tc>
          <w:tcPr>
            <w:tcW w:w="377" w:type="pct"/>
            <w:vMerge/>
          </w:tcPr>
          <w:p w14:paraId="13CFB2E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220F41E7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2.志工教育訓練</w:t>
            </w:r>
          </w:p>
        </w:tc>
        <w:tc>
          <w:tcPr>
            <w:tcW w:w="2048" w:type="pct"/>
          </w:tcPr>
          <w:p w14:paraId="3E6009AB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依據實際的需要，安排相關師資課程加強志工教育訓練</w:t>
            </w:r>
          </w:p>
        </w:tc>
        <w:tc>
          <w:tcPr>
            <w:tcW w:w="655" w:type="pct"/>
          </w:tcPr>
          <w:p w14:paraId="055FBB4B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不定期</w:t>
            </w:r>
          </w:p>
        </w:tc>
        <w:tc>
          <w:tcPr>
            <w:tcW w:w="364" w:type="pct"/>
          </w:tcPr>
          <w:p w14:paraId="44A0DB6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bookmarkStart w:id="0" w:name="_GoBack"/>
        <w:bookmarkEnd w:id="0"/>
      </w:tr>
      <w:tr w:rsidR="006833E4" w:rsidRPr="00134290" w14:paraId="1C1F710B" w14:textId="77777777" w:rsidTr="00471F8E">
        <w:trPr>
          <w:trHeight w:val="90"/>
        </w:trPr>
        <w:tc>
          <w:tcPr>
            <w:tcW w:w="377" w:type="pct"/>
            <w:vMerge/>
          </w:tcPr>
          <w:p w14:paraId="0962CC79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2E4AF674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3.獨居、常年臥病在床老人之家庭子女之心理輔導</w:t>
            </w:r>
          </w:p>
        </w:tc>
        <w:tc>
          <w:tcPr>
            <w:tcW w:w="2048" w:type="pct"/>
          </w:tcPr>
          <w:p w14:paraId="0CDD9856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老人心理輔導、家有一老如有一寶健康講座</w:t>
            </w:r>
          </w:p>
        </w:tc>
        <w:tc>
          <w:tcPr>
            <w:tcW w:w="655" w:type="pct"/>
          </w:tcPr>
          <w:p w14:paraId="2C29C6B4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不定期</w:t>
            </w:r>
          </w:p>
        </w:tc>
        <w:tc>
          <w:tcPr>
            <w:tcW w:w="364" w:type="pct"/>
          </w:tcPr>
          <w:p w14:paraId="59B8A85A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71E4F9C6" w14:textId="77777777" w:rsidTr="00471F8E">
        <w:trPr>
          <w:trHeight w:val="90"/>
        </w:trPr>
        <w:tc>
          <w:tcPr>
            <w:tcW w:w="377" w:type="pct"/>
            <w:vMerge/>
          </w:tcPr>
          <w:p w14:paraId="7D407F7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2E68166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4.辦理政府委辦之學術活動</w:t>
            </w:r>
          </w:p>
        </w:tc>
        <w:tc>
          <w:tcPr>
            <w:tcW w:w="2048" w:type="pct"/>
          </w:tcPr>
          <w:p w14:paraId="6A317E5B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辦理政府委辦之學術活動與公益關懷活動</w:t>
            </w:r>
          </w:p>
        </w:tc>
        <w:tc>
          <w:tcPr>
            <w:tcW w:w="655" w:type="pct"/>
          </w:tcPr>
          <w:p w14:paraId="07C967B1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不定期</w:t>
            </w:r>
          </w:p>
        </w:tc>
        <w:tc>
          <w:tcPr>
            <w:tcW w:w="364" w:type="pct"/>
          </w:tcPr>
          <w:p w14:paraId="549BA3BA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041FCD75" w14:textId="77777777" w:rsidTr="00471F8E">
        <w:trPr>
          <w:trHeight w:val="240"/>
        </w:trPr>
        <w:tc>
          <w:tcPr>
            <w:tcW w:w="377" w:type="pct"/>
            <w:vMerge w:val="restart"/>
          </w:tcPr>
          <w:p w14:paraId="784F0DA6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資訊</w:t>
            </w: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研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修</w:t>
            </w:r>
          </w:p>
        </w:tc>
        <w:tc>
          <w:tcPr>
            <w:tcW w:w="1556" w:type="pct"/>
          </w:tcPr>
          <w:p w14:paraId="0BCB88BA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1.提供會務各項資訊</w:t>
            </w:r>
          </w:p>
        </w:tc>
        <w:tc>
          <w:tcPr>
            <w:tcW w:w="2048" w:type="pct"/>
            <w:shd w:val="clear" w:color="auto" w:fill="auto"/>
          </w:tcPr>
          <w:p w14:paraId="1A48FEF2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發行協會會刊</w:t>
            </w:r>
          </w:p>
        </w:tc>
        <w:tc>
          <w:tcPr>
            <w:tcW w:w="655" w:type="pct"/>
            <w:shd w:val="clear" w:color="auto" w:fill="auto"/>
          </w:tcPr>
          <w:p w14:paraId="7D69464E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半年刊</w:t>
            </w:r>
          </w:p>
        </w:tc>
        <w:tc>
          <w:tcPr>
            <w:tcW w:w="364" w:type="pct"/>
            <w:shd w:val="clear" w:color="auto" w:fill="auto"/>
          </w:tcPr>
          <w:p w14:paraId="4ABB079C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5B0E5269" w14:textId="77777777" w:rsidTr="00471F8E">
        <w:trPr>
          <w:trHeight w:val="240"/>
        </w:trPr>
        <w:tc>
          <w:tcPr>
            <w:tcW w:w="377" w:type="pct"/>
            <w:vMerge/>
          </w:tcPr>
          <w:p w14:paraId="5319B68D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1C7D3024" w14:textId="2E96CD5F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2.更新協會網站</w:t>
            </w:r>
          </w:p>
        </w:tc>
        <w:tc>
          <w:tcPr>
            <w:tcW w:w="2048" w:type="pct"/>
            <w:shd w:val="clear" w:color="auto" w:fill="auto"/>
          </w:tcPr>
          <w:p w14:paraId="09ACA4A8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隨時更新協會網站內容，並有計畫補充各項關懷活動文化活動之知識內容</w:t>
            </w:r>
          </w:p>
        </w:tc>
        <w:tc>
          <w:tcPr>
            <w:tcW w:w="655" w:type="pct"/>
            <w:shd w:val="clear" w:color="auto" w:fill="auto"/>
          </w:tcPr>
          <w:p w14:paraId="3F3570C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全年度</w:t>
            </w:r>
          </w:p>
        </w:tc>
        <w:tc>
          <w:tcPr>
            <w:tcW w:w="364" w:type="pct"/>
            <w:shd w:val="clear" w:color="auto" w:fill="auto"/>
          </w:tcPr>
          <w:p w14:paraId="0033B75E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165167CF" w14:textId="77777777" w:rsidTr="00471F8E">
        <w:tc>
          <w:tcPr>
            <w:tcW w:w="377" w:type="pct"/>
          </w:tcPr>
          <w:p w14:paraId="693FA67E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聯誼</w:t>
            </w:r>
          </w:p>
        </w:tc>
        <w:tc>
          <w:tcPr>
            <w:tcW w:w="1556" w:type="pct"/>
          </w:tcPr>
          <w:p w14:paraId="49E31560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1.聚會旅遊暨參觀訪問</w:t>
            </w:r>
          </w:p>
        </w:tc>
        <w:tc>
          <w:tcPr>
            <w:tcW w:w="2048" w:type="pct"/>
          </w:tcPr>
          <w:p w14:paraId="27B7E968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舉辦各類聯誼活動，增進會員情誼</w:t>
            </w:r>
          </w:p>
        </w:tc>
        <w:tc>
          <w:tcPr>
            <w:tcW w:w="655" w:type="pct"/>
          </w:tcPr>
          <w:p w14:paraId="5581F2FA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不定期</w:t>
            </w:r>
          </w:p>
        </w:tc>
        <w:tc>
          <w:tcPr>
            <w:tcW w:w="364" w:type="pct"/>
          </w:tcPr>
          <w:p w14:paraId="7553437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15E122F6" w14:textId="77777777" w:rsidTr="00471F8E">
        <w:trPr>
          <w:trHeight w:val="180"/>
        </w:trPr>
        <w:tc>
          <w:tcPr>
            <w:tcW w:w="377" w:type="pct"/>
            <w:vMerge w:val="restart"/>
          </w:tcPr>
          <w:p w14:paraId="4C082FAA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其他</w:t>
            </w:r>
          </w:p>
        </w:tc>
        <w:tc>
          <w:tcPr>
            <w:tcW w:w="1556" w:type="pct"/>
          </w:tcPr>
          <w:p w14:paraId="711960D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1.加強招攬會員</w:t>
            </w:r>
          </w:p>
        </w:tc>
        <w:tc>
          <w:tcPr>
            <w:tcW w:w="2048" w:type="pct"/>
            <w:shd w:val="clear" w:color="auto" w:fill="auto"/>
          </w:tcPr>
          <w:p w14:paraId="75A47736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請會員運用各種</w:t>
            </w: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機會加募新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進會員，以期推展協會宗旨</w:t>
            </w:r>
          </w:p>
        </w:tc>
        <w:tc>
          <w:tcPr>
            <w:tcW w:w="655" w:type="pct"/>
            <w:shd w:val="clear" w:color="auto" w:fill="auto"/>
          </w:tcPr>
          <w:p w14:paraId="417E367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全年度</w:t>
            </w:r>
          </w:p>
        </w:tc>
        <w:tc>
          <w:tcPr>
            <w:tcW w:w="364" w:type="pct"/>
            <w:shd w:val="clear" w:color="auto" w:fill="auto"/>
          </w:tcPr>
          <w:p w14:paraId="21FD84EC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6833E4" w:rsidRPr="00134290" w14:paraId="45DD13BF" w14:textId="77777777" w:rsidTr="00471F8E">
        <w:trPr>
          <w:trHeight w:val="180"/>
        </w:trPr>
        <w:tc>
          <w:tcPr>
            <w:tcW w:w="377" w:type="pct"/>
            <w:vMerge/>
          </w:tcPr>
          <w:p w14:paraId="7906E6F2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6" w:type="pct"/>
          </w:tcPr>
          <w:p w14:paraId="18D6B8DE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2.臨時事項</w:t>
            </w:r>
          </w:p>
        </w:tc>
        <w:tc>
          <w:tcPr>
            <w:tcW w:w="2048" w:type="pct"/>
            <w:shd w:val="clear" w:color="auto" w:fill="auto"/>
          </w:tcPr>
          <w:p w14:paraId="007EE64F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proofErr w:type="gramStart"/>
            <w:r w:rsidRPr="00D07BB1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D07BB1">
              <w:rPr>
                <w:rFonts w:ascii="標楷體" w:eastAsia="標楷體" w:hAnsi="標楷體" w:hint="eastAsia"/>
                <w:sz w:val="24"/>
              </w:rPr>
              <w:t>其它臨時事項，依據狀況不同，個別處理</w:t>
            </w:r>
          </w:p>
        </w:tc>
        <w:tc>
          <w:tcPr>
            <w:tcW w:w="655" w:type="pct"/>
            <w:shd w:val="clear" w:color="auto" w:fill="auto"/>
          </w:tcPr>
          <w:p w14:paraId="1F560705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  <w:r w:rsidRPr="00D07BB1">
              <w:rPr>
                <w:rFonts w:ascii="標楷體" w:eastAsia="標楷體" w:hAnsi="標楷體" w:hint="eastAsia"/>
                <w:sz w:val="24"/>
              </w:rPr>
              <w:t>不定期</w:t>
            </w:r>
          </w:p>
        </w:tc>
        <w:tc>
          <w:tcPr>
            <w:tcW w:w="364" w:type="pct"/>
            <w:shd w:val="clear" w:color="auto" w:fill="auto"/>
          </w:tcPr>
          <w:p w14:paraId="425805A3" w14:textId="77777777" w:rsidR="006833E4" w:rsidRPr="00D07BB1" w:rsidRDefault="006833E4" w:rsidP="00471F8E">
            <w:pPr>
              <w:rPr>
                <w:rFonts w:ascii="標楷體" w:eastAsia="標楷體" w:hAnsi="標楷體"/>
                <w:sz w:val="24"/>
              </w:rPr>
            </w:pPr>
          </w:p>
        </w:tc>
      </w:tr>
    </w:tbl>
    <w:p w14:paraId="4D4B5A28" w14:textId="77777777" w:rsidR="006833E4" w:rsidRPr="00134290" w:rsidRDefault="006833E4" w:rsidP="006833E4">
      <w:pPr>
        <w:rPr>
          <w:rFonts w:ascii="標楷體" w:eastAsia="標楷體" w:hAnsi="標楷體"/>
        </w:rPr>
      </w:pPr>
    </w:p>
    <w:p w14:paraId="1F861781" w14:textId="77777777" w:rsidR="008A3806" w:rsidRDefault="008A3806"/>
    <w:sectPr w:rsidR="008A3806" w:rsidSect="00646AED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60A2D" w14:textId="77777777" w:rsidR="005F4411" w:rsidRDefault="005F4411" w:rsidP="006833E4">
      <w:r>
        <w:separator/>
      </w:r>
    </w:p>
  </w:endnote>
  <w:endnote w:type="continuationSeparator" w:id="0">
    <w:p w14:paraId="28F57BC3" w14:textId="77777777" w:rsidR="005F4411" w:rsidRDefault="005F4411" w:rsidP="0068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404C5" w14:textId="77777777" w:rsidR="005F4411" w:rsidRDefault="005F4411" w:rsidP="006833E4">
      <w:r>
        <w:separator/>
      </w:r>
    </w:p>
  </w:footnote>
  <w:footnote w:type="continuationSeparator" w:id="0">
    <w:p w14:paraId="11CC3BEC" w14:textId="77777777" w:rsidR="005F4411" w:rsidRDefault="005F4411" w:rsidP="00683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3D"/>
    <w:rsid w:val="000910EF"/>
    <w:rsid w:val="003F243D"/>
    <w:rsid w:val="005F4411"/>
    <w:rsid w:val="006833E4"/>
    <w:rsid w:val="008A3806"/>
    <w:rsid w:val="00AD5D4C"/>
    <w:rsid w:val="00B64472"/>
    <w:rsid w:val="00C33649"/>
    <w:rsid w:val="00D07BB1"/>
    <w:rsid w:val="00DC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E8D37"/>
  <w15:chartTrackingRefBased/>
  <w15:docId w15:val="{5DFE491D-11AE-48DF-BFD8-EBDBF1AF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3E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3E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33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33E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33E4"/>
    <w:rPr>
      <w:sz w:val="20"/>
      <w:szCs w:val="20"/>
    </w:rPr>
  </w:style>
  <w:style w:type="table" w:styleId="a7">
    <w:name w:val="Table Grid"/>
    <w:basedOn w:val="a1"/>
    <w:rsid w:val="006833E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2026-01-11T15:12:00Z</dcterms:created>
  <dcterms:modified xsi:type="dcterms:W3CDTF">2026-01-13T14:32:00Z</dcterms:modified>
</cp:coreProperties>
</file>